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    <Relationship Id="rId3" Type="http://schemas.openxmlformats.org/package/2006/relationships/metadata/core-properties" Target="docProps/core.xml"/>
    <Relationship Id="rId4" Type="http://schemas.openxmlformats.org/officeDocument/2006/relationships/extended-properties" Target="docProps/app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tbl>
      <w:tblPr>
        <w:tblW w:type="auto" w:w="0"/>
        <w:jc w:val="center"/>
        <w:tblLook w:firstColumn="1" w:firstRow="1" w:lastColumn="0" w:lastRow="0" w:noHBand="0" w:noVBand="1"/>
      </w:tblPr>
      <w:tblGrid>
        <w:gridCol w:w="7852"/>
        <w:gridCol w:w="7852"/>
      </w:tblGrid>
      <w:tr>
        <!-- left column -->
        <w:tc>
          <w:tcPr>
            <w:tcW w:type="dxa" w:w="7852"/>
          </w:tcPr>
          <w:tbl>
            <w:tblPr>
              <!-- <w:tblStyle w:val="a1"/> -->
              <w:jc w:val="center"/>
              <w:tblW w:w="0" w:type="auto"/>
              <w:tblLook w:firstRow="1" w:lastRow="0" w:firstColumn="1" w:lastColumn="0" w:noHBand="0" w:noVBand="1"/>
            </w:tblPr>
            <w:tblGrid>
              <w:gridCol w:w="4700"/>
              <w:gridCol w:w="3141"/>
            </w:tblGrid>
            <!-- OFFER TITLE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 w:line="276" w:lineRule="auto"/>
                  </w:pPr>
                  <w:r>
                    <w:rPr/>
                    <w:t>2-комн. кв. посуточно</w:t>
                  </w:r>
                </w:p>
              </w:tc>
            </w:tr>
            <!-- ADDRESS LIN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40" w:after="40"/>
                  </w:pPr>
                  <w:r>
                    <w:rPr>
                      <w:sz w:val="32"/>
                      <w:szCs w:val="32"/>
                    </w:rPr>
                    <w:t>Нижегородская область, Дзержинск, ул. Строителей, 15</w:t>
                  </w:r>
                </w:p>
              </w:tc>
            </w:tr>
            <!-- LANDMARK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2"/>
                      <w:szCs w:val="22"/>
                    </w:rPr>
                    <w:t>Метро: </w:t>
                  </w:r>
                </w:p>
              </w:tc>
            </w:tr>
            <!-- PRIC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150" w:after="40"/>
                  </w:pPr>
                  <w:r>
                    <w:rPr>
                      <w:b/>
                      <w:bCs/>
                      <w:sz w:val="30"/>
                      <w:szCs w:val="30"/>
                    </w:rPr>
                    <w:t>2 999 ₽</w:t>
                    <w:t xml:space="preserve"> в сутки </w:t>
                  </w:r>
                </w:p>
              </w:tc>
            </w:tr>
            <!-- OFFER CONDITION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0"/>
                      <w:szCs w:val="20"/>
                    </w:rPr>
                    <w:t>без депозита, без предоплаты</w:t>
                  </w:r>
                </w:p>
                <w:p/>
              </w:tc>
            </w:tr>
            <w:tr>
              <!-- OFFER PROPS TABLE -->
              <w:tc>
                <w:tcPr>
                  <w:tcW w:type="dxa" w:w="4700"/>
                  <w:tcMar>
                    <w:left w:type="dxa" w:w="0"/>
                  </w:tcMar>
                </w:tcPr>
                <w:tbl>
                  <w:tblPr>
                    <!-- <w:tblStyle w:val="a1"/> -->
                    <w:jc w:val="left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350"/>
                    <w:gridCol w:w="2350"/>
                  </w:tblGrid>
                  <w:tr>
                    <w:tc>
                      <w:tcPr>
                        <w:tcW w:type="dxa" w:w="4700"/>
                        <w:gridSpan w:val="2"/>
                        <w:tcMar>
                          <w:left w:type="dxa" w:w="0"/>
                        </w:tcMar>
                      </w:tcPr>
                      <w:p>
                        <w:pPr>
                          <w:pStyle w:val="SubHeaders"/>
                        </w:pPr>
                        <w:r>
                          <w:rPr/>
                          <w:t>Общая информация: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Этаж: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1 / 5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Общая площадь: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45.0 м²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Площадь комнат: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Жилая площадь: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Площадь кухни: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7.0 м²</w:t>
                        </w:r>
                      </w:p>
                    </w:tc>
                  </w:tr>
                </w:tbl>
                <w:p/>
              </w:tc>
              <!-- ENABLED STAFF TABLE -->
              <w:tc>
                <w:tcPr>
                  <w:tcW w:type="dxa" w:w="3141"/>
                  <w:tcMar>
                    <w:left w:type="dxa" w:w="0"/>
                  </w:tcMar>
                </w:tcPr>
                <w:tbl>
                  <w:tblPr>
                    <!-- <w:tblStyle w:val="a1"/> -->
                    <w:jc w:val="left"/>
                    <w:tblW w:w="0" w:type="auto"/>
                    <w:tblLook w:firstRow="1" w:lastRow="0" w:firstColumn="1" w:lastColumn="0" w:noHBand="0" w:noVBand="1"/>
                  </w:tblPr>
                  <w:tblGrid>
                    <w:gridCol w:w="300"/>
                    <w:gridCol w:w="2841"/>
                  </w:tblGrid>
                  <w:tr>
                    <w:tc>
                      <w:tcPr>
                        <w:tcW w:type="dxa" w:w="3141"/>
                        <w:gridSpan w:val="2"/>
                        <w:tcMar>
                          <w:left w:type="dxa" w:w="0"/>
                        </w:tcMar>
                      </w:tcPr>
                      <w:p>
                        <w:pPr>
                          <w:pStyle w:val="SubHeaders"/>
                        </w:pPr>
                        <w:r>
                          <w:rPr/>
                          <w:t>В квартире:</w:t>
                        </w:r>
                      </w:p>
                    </w:tc>
                  </w:tr>
                  <!-- begin Кухонная мебель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Кухонная мебель</w:t>
                        </w:r>
                      </w:p>
                    </w:tc>
                  </w:tr>
                  <!-- end Кухонная мебель -->
                  <!-- begin Мебель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Мебель</w:t>
                        </w:r>
                      </w:p>
                    </w:tc>
                  </w:tr>
                  <!-- end Мебель -->
                  <!-- begin Холодильник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Холодильник</w:t>
                        </w:r>
                      </w:p>
                    </w:tc>
                  </w:tr>
                  <!-- end Холодильник -->
                  <!-- begin Можно с животными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Можно с животными</w:t>
                        </w:r>
                      </w:p>
                    </w:tc>
                  </w:tr>
                  <!-- end Можно с животными -->
                  <!-- begin Можно с детьми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Можно с детьми</w:t>
                        </w:r>
                      </w:p>
                    </w:tc>
                  </w:tr>
                  <!-- end Можно с детьми -->
                  <!-- begin Телевизор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Телевизор</w:t>
                        </w:r>
                      </w:p>
                    </w:tc>
                  </w:tr>
                  <!-- end Телевизор -->
                  <!-- begin Стиральная машина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Стиральная машина</w:t>
                        </w:r>
                      </w:p>
                    </w:tc>
                  </w:tr>
                  <!-- end Стиральная машина -->
                  <!-- begin Балкон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Балкон</w:t>
                        </w:r>
                      </w:p>
                    </w:tc>
                  </w:tr>
                  <!-- end Балкон -->
                  <!-- begin Телефон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Телефон</w:t>
                        </w:r>
                      </w:p>
                    </w:tc>
                  </w:tr>
                  <!-- end Телефон -->
                </w:tbl>
                <w:p/>
              </w:tc>
            </w:tr>
          </w:tbl>
          <w:p/>
        </w:tc>
        <w:tc>
          <w:tcPr>
            <w:tcW w:type="dxa" w:w="7852"/>
          </w:tcPr>
          <w:tbl>
            <w:tblPr>
              <!-- <w:tblStyle w:val="a1"/> -->
              <w:tblW w:w="0" w:type="auto"/>
              <w:jc w:val="center"/>
              <w:tblLook w:firstRow="1" w:lastRow="0" w:firstColumn="1" w:lastColumn="0" w:noHBand="0" w:noVBand="1"/>
            </w:tblPr>
            <w:tblGrid>
              <w:gridCol w:w="7852"/>
            </w:tblGrid>
            <w:tr>
              <w:tc>
                <w:tcPr>
                  <w:tcW w:type="dxa" w:w="7852"/>
                  <w:tcMar>
                    <w:right w:type="dxa" w:w="0"/>
                  </w:tcMar>
                </w:tcPr>
                <w:p>
                  <w:pPr>
                    <w:pStyle w:val="Normal"/>
                    <w:jc w:val="right"/>
                  </w:pPr>
                  <w:r>
                    <w:t>24 августа, 16:16</w:t>
                  </w:r>
                </w:p>
              </w:tc>
            </w:tr>
            <w:tr>
              <w:tc>
                <w:tcPr>
                  <w:tcW w:type="dxa" w:w="7852"/>
                  <w:tcMar>
                    <w:right w:type="dxa" w:w="0"/>
                    <w:jc w:val="center"/>
                  </w:tcMar>
                </w:tcPr>
                <w:p>
                  <w:pPr>
                    <w:jc w:val="center"/>
                  </w:pPr>
                  <w:r>
                    <w:rPr/>
                    <w:drawing>
                      <wp:inline distT="0" distB="0" distL="0" distR="0">
                        <wp:extent cx="4953000" cy="3714750"/>
                        <wp:effectExtent l="0" t="0" r="0" b="0"/>
                        <wp:docPr id="1" name="ma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map"/>
                                <pic:cNvPicPr/>
                              </pic:nvPicPr>
                              <pic:blipFill>
                                <a:blip r:embed="map"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953000" cy="3714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</w:tc>
      </w:tr>
    </w:tbl>
    <!-- Owner paragraph-->
    <w:p>
      <w:pPr>
        <w:pStyle w:val="Normal"/>
        <w:spacing w:before="40" w:after="240"/>
      </w:pPr>
      <w:r>
        <w:t xml:space="preserve">Представитель: </w:t>
      </w:r>
      <w:r>
        <w:rPr>
          <w:b/>
          <w:bCs/>
          <w:shd w:fill="auto" w:val="clear"/>
        </w:rPr>
        <w:t>Алла Долотова</w:t>
      </w:r>
    </w:p>
    <!-- offer description -->
    <w:p>
      <w:pPr>
        <w:pStyle w:val="Normal"/>
        <w:spacing w:before="0" w:after="0" w:beforeLines="0" w:afterLines="0"/>
      </w:pPr>
      <w:r>
        <w:t>Уютная квартира двухкомнатная в центре Дзержинска на сутки. Квартира удобна для размещения до 7 человек (2+2+2+1),предоставляются Документы для отчета. Фото квартиры соответствует! При длительном проживании-приятные скидки!
Заезд любое время с 14-00,выезд до 13-00</w:t>
      </w:r>
    </w:p>
    <w:p>
      <w:pPr>
        <w:pStyle w:val="Normal"/>
        <w:spacing w:before="240" w:after="40"/>
      </w:pPr>
      <w:r>
        <w:t xml:space="preserve">Телефоны: </w:t>
      </w:r>
      <w:r>
        <w:rPr>
          <w:b/>
          <w:bCs/>
        </w:rPr>
        <w:t/>
      </w:r>
    </w:p>
    <w:sectPr>
      <!-- Define page preferences; 1 cm = 567 magic points -->
      <w:formProt w:val="0"/>
      <w:cols w:space="720"/>
      <w:docGrid w:linePitch="360"/>
      <w:pgSz w:w="16838" w:h="11906"/>
      <w:headerReference w:type="default" r:id="header"/>
      <w:footerReference w:type="default" r:id="footer"/>
      <w:pgMar w:top="567" w:bottom="567" w:left="567" w:right="567" w:header="57" w:footer="114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Bdr>
        <w:bottom w:val="single" w:sz="6" w:space="1" w:color="auto"/>
      </w:pBdr>
      <w:rPr>
        <w:sz w:val="14"/>
        <w:szCs w:val="14"/>
        <w:color w:val="868686"/>
        <w:shd w:fill="auto" w:val="clear"/>
      </w:rPr>
    </w:pPr>
  </w:p>
  <w:p>
    <w:pPr>
      <w:jc w:val="center"/>
      <w:pStyle w:val="Normal"/>
      <w:spacing w:after="20" w:before="20"/>
      <w:rPr>
        <w:sz w:val="16"/>
        <w:szCs w:val="16"/>
        <w:color w:val="868686"/>
      </w:rPr>
    </w:pPr>
    <w:rPr>
      <w:jc w:val="center"/>
      <w:sz w:val="16"/>
      <w:szCs w:val="16"/>
      <w:color w:val="868686"/>
      <w:shd w:fill="auto" w:val="clear"/>
    </w:rPr>
    <w:r>
      <w:t>© 2012 - 2026 ЦИАН. Крупнейшая и самая достоверная база данных по аренде и продаже жилой, коммерческой и загородной недвижимости - www.cian.ru</w:t>
    </w:r>
  </w:p>
</w:ftr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Header"/>
      <w:jc w:val="right"/>
    </w:pPr>
    <w:r>
      <w:rPr>
        <w:noProof/>
        <w:lang w:eastAsia="ru-RU"/>
      </w:rPr>
      <w:drawing>
        <wp:inline distT="0" distB="0" distL="0" distR="0">
          <wp:extent cx="1008837" cy="360000"/>
          <wp:effectExtent l="0" t="0" r="1270" b="2540"/>
          <wp:docPr id="1" name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an-logo-cyrillic-horizontal-small.png"/>
                  <pic:cNvPicPr/>
                </pic:nvPicPr>
                <pic:blipFill>
                  <a:blip r:embed="rId1" cstate="print">
                  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8837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516096-39A8-4D59-953C-331E17B0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Normal">
    <w:name w:val="Normal"/>
    <w:pPr>
      <w:widowControl w:val="false"/>
      <w:suppressAutoHyphens w:val="true"/>
      <w:spacing w:before="20" w:after="20"/>
    </w:pPr>
    <w:rPr>
      <w:rFonts w:ascii="Times New Roman" w:hAnsi="Times New Roman" w:eastAsia="SimSun" w:cs=""/>
      <w:color w:val="auto"/>
      <w:sz w:val="24"/>
      <w:szCs w:val="24"/>
      <w:lang w:val="ru-RU" w:eastAsia="en-US" w:bidi="ar-SA"/>
    </w:rPr>
  </w:style>
  <w:style w:type="paragraph" w:styleId="SubHeaders">
    <w:name w:val="SubHeaders"/>
    <w:basedOn w:val="Normal"/>
    <w:Prp>
      <w:spacing w:before="0" w:after="30"/>
    </w:Prp>
    <w:rPr>
      <w:sz w:val="26"/>
      <w:szCs w:val="26"/>
    </w:rPr>
  </w:style>
  <w:style w:type="paragraph" w:styleId="StuffItems">
    <w:name w:val="StuffItems"/>
    <w:basedOn w:val="Normal"/>
    <w:Prp>
      <w:spacing w:before="40" w:after="40"/>
    </w:Prp>
    <w:rPr>
      <w:sz w:val="22"/>
      <w:szCs w:val="22"/>
    </w:rPr>
  </w:style>
  <w:style w:type="paragraph" w:styleId="Header">
    <w:name w:val="header"/>
    <w:basedOn w:val="Normal"/>
    <w:pPr>
      <w:tabs>
        <w:tab w:val="center" w:pos="4677"/>
        <w:tab w:val="right" w:pos="9355"/>
      </w:tabs>
      <w:spacing w:after="0" w:line="240" w:lineRule="auto"/>
    </w:p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    <Relationship Id="rId2" Type="http://schemas.openxmlformats.org/officeDocument/2006/relationships/settings" Target="settings.xml"/>
    <Relationship Id="rId3" Type="http://schemas.openxmlformats.org/officeDocument/2006/relationships/fontTable" Target="fontTable.xml"/>
    <Relationship Id="header" Type="http://schemas.openxmlformats.org/officeDocument/2006/relationships/header" Target="header.xml"/>
    <Relationship Id="footer" Type="http://schemas.openxmlformats.org/officeDocument/2006/relationships/footer" Target="footer.xml"/>
    <Relationship Id="logo" Type="http://schemas.openxmlformats.org/officeDocument/2006/relationships/image" Target="media/logo.jpeg"/>
    <Relationship Id="yes" Type="http://schemas.openxmlformats.org/officeDocument/2006/relationships/image" Target="media/yes.png"/>
    <Relationship Id="no" Type="http://schemas.openxmlformats.org/officeDocument/2006/relationships/image" Target="media/no.png"/>
    <Relationship Id="map" Type="http://schemas.openxmlformats.org/officeDocument/2006/relationships/image" Target="media/map.png"/>
</Relationships>
</file>

<file path=word/_rels/header.xml.rels><?xml version="1.0" encoding="UTF-8" standalone="yes"?>
<Relationships xmlns="http://schemas.openxmlformats.org/package/2006/relationships">
    <Relationship Id="rId1"
        Type="http://schemas.openxmlformats.org/officeDocument/2006/relationships/image"
        Target="media/cian-logo-cyrillic-horizontal-small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Application>Microsoft Office Word</Application>
  <DocSecurity>0</DocSecurity>
  <Company>CIAN</Company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CIAN</dc:creator>
  <cp:keywords/>
  <dc:description/>
  <cp:lastModifiedBy>CIAN</cp:lastModifiedBy>
  <cp:revision>1</cp:revision>
  <dcterms:created xsi:type="dcterms:W3CDTF">2013-11-17T10:05:00Z</dcterms:created>
  <dcterms:modified xsi:type="dcterms:W3CDTF">2013-11-17T10:05:00Z</dcterms:modified>
</cp:coreProperties>
</file>