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header.xml" ContentType="application/vnd.openxmlformats-officedocument.wordprocessingml.header+xml"/>
  <Override PartName="/word/footer.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3" Type="http://schemas.openxmlformats.org/package/2006/relationships/metadata/core-properties" Target="docProps/core.xml"/>
    <Relationship Id="rId4"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pg="http://schemas.microsoft.com/office/word/2010/wordprocessingGroup" xmlns:wpi="http://schemas.microsoft.com/office/word/2010/wordprocessingInk" xmlns:wne="http://schemas.microsoft.com/office/word/2006/wordml" xmlns:wps="http://schemas.microsoft.com/office/word/2010/wordprocessingShape">
  <w:body>
    <w:tbl>
      <w:tblPr>
        <w:tblW w:type="auto" w:w="0"/>
        <w:jc w:val="center"/>
        <w:tblLook w:firstColumn="1" w:firstRow="1" w:lastColumn="0" w:lastRow="0" w:noHBand="0" w:noVBand="1"/>
      </w:tblPr>
      <w:tblGrid>
        <w:gridCol w:w="7852"/>
        <w:gridCol w:w="7852"/>
      </w:tblGrid>
      <w:tr>
        <!-- left column -->
        <w:tc>
          <w:tcPr>
            <w:tcW w:type="dxa" w:w="7852"/>
          </w:tcPr>
          <w:tbl>
            <w:tblPr>
              <!-- <w:tblStyle w:val="a1"/> -->
              <w:jc w:val="center"/>
              <w:tblW w:w="0" w:type="auto"/>
              <w:tblLook w:firstRow="1" w:lastRow="0" w:firstColumn="1" w:lastColumn="0" w:noHBand="0" w:noVBand="1"/>
            </w:tblPr>
            <w:tblGrid>
              <w:gridCol w:w="4700"/>
              <w:gridCol w:w="3141"/>
            </w:tblGrid>
            <!-- OFFER TITLE -->
            <w:tr>
              <w:tc>
                <w:tcPr>
                  <w:tcW w:type="dxa" w:w="7852"/>
                  <w:gridSpan w:val="2"/>
                  <w:tcMar>
                    <w:left w:type="dxa" w:w="0"/>
                  </w:tcMar>
                </w:tcPr>
                <w:p>
                  <w:pPr>
                    <w:pStyle w:val="Normal"/>
                    <w:spacing w:before="0" w:after="0" w:line="276" w:lineRule="auto"/>
                  </w:pPr>
                  <w:r>
                    <w:rPr/>
                    <w:t>офис </w:t>
                  </w:r>
                </w:p>
              </w:tc>
            </w:tr>
            <!-- ADDRESS LINE ROW -->
            <w:tr>
              <w:tc>
                <w:tcPr>
                  <w:tcW w:type="dxa" w:w="7852"/>
                  <w:gridSpan w:val="2"/>
                  <w:tcMar>
                    <w:left w:type="dxa" w:w="0"/>
                  </w:tcMar>
                </w:tcPr>
                <w:p>
                  <w:pPr>
                    <w:pStyle w:val="Normal"/>
                    <w:spacing w:before="40" w:after="40"/>
                  </w:pPr>
                  <w:r>
                    <w:rPr>
                      <w:sz w:val="32"/>
                      <w:szCs w:val="32"/>
                    </w:rPr>
                    <w:t>Нижегородская область, Нижний Новгород, район Приокский, просп. Гагарина</w:t>
                  </w:r>
                </w:p>
              </w:tc>
            </w:tr>
            <!-- LANDMARK ROW -->
            <w:tr>
              <w:tc>
                <w:tcPr>
                  <w:tcW w:type="dxa" w:w="7852"/>
                  <w:gridSpan w:val="2"/>
                  <w:tcMar>
                    <w:left w:type="dxa" w:w="0"/>
                  </w:tcMar>
                </w:tcPr>
                <w:p>
                  <w:pPr>
                    <w:pStyle w:val="Normal"/>
                    <w:spacing w:before="0" w:after="0"/>
                  </w:pPr>
                  <w:r>
                    <w:rPr>
                      <w:sz w:val="22"/>
                      <w:szCs w:val="22"/>
                    </w:rPr>
                    <w:t>Метро: Пролетарская, 10 мин. на машине</w:t>
                  </w:r>
                </w:p>
              </w:tc>
            </w:tr>
            <!-- PRICE ROW -->
            <w:tr>
              <w:tc>
                <w:tcPr>
                  <w:tcW w:type="dxa" w:w="7852"/>
                  <w:gridSpan w:val="2"/>
                  <w:tcMar>
                    <w:left w:type="dxa" w:w="0"/>
                  </w:tcMar>
                </w:tcPr>
                <w:p>
                  <w:pPr>
                    <w:pStyle w:val="Normal"/>
                    <w:spacing w:before="150" w:after="40"/>
                  </w:pPr>
                  <w:r>
                    <w:rPr>
                      <w:b/>
                      <w:bCs/>
                      <w:sz w:val="30"/>
                      <w:szCs w:val="30"/>
                    </w:rPr>
                    <w:t>458 640 ₽</w:t>
                  </w:r>
                </w:p>
              </w:tc>
            </w:tr>
            <!-- OFFER CONDITION ROW -->
            <w:tr>
              <w:tc>
                <w:tcPr>
                  <w:tcW w:type="dxa" w:w="7852"/>
                  <w:gridSpan w:val="2"/>
                  <w:tcMar>
                    <w:left w:type="dxa" w:w="0"/>
                  </w:tcMar>
                </w:tcPr>
                <w:p>
                  <w:pPr>
                    <w:pStyle w:val="Normal"/>
                    <w:spacing w:before="0" w:after="0"/>
                  </w:pPr>
                  <w:r>
                    <w:rPr>
                      <w:sz w:val="20"/>
                      <w:szCs w:val="20"/>
                    </w:rPr>
                    <w:t>7 800 ₽ за м² в год, комиссия 100%, для агента 50%</w:t>
                  </w:r>
                </w:p>
                <w:p/>
              </w:tc>
            </w:tr>
            <w:tr>
              <!-- OFFER PROPS TABLE -->
              <w:tc>
                <w:tcPr>
                  <w:tcW w:type="dxa" w:w="4700"/>
                  <w:tcMar>
                    <w:left w:type="dxa" w:w="0"/>
                  </w:tcMar>
                </w:tcPr>
                <w:tbl>
                  <w:tblPr>
                    <!-- <w:tblStyle w:val="a1"/> -->
                    <w:jc w:val="left"/>
                    <w:tblW w:w="0" w:type="auto"/>
                    <w:tblLook w:val="04A0" w:firstRow="1" w:lastRow="0" w:firstColumn="1" w:lastColumn="0" w:noHBand="0" w:noVBand="1"/>
                  </w:tblPr>
                  <w:tblGrid>
                    <w:gridCol w:w="2350"/>
                    <w:gridCol w:w="2350"/>
                  </w:tblGrid>
                  <w:tr>
                    <w:tc>
                      <w:tcPr>
                        <w:tcW w:type="dxa" w:w="4700"/>
                        <w:gridSpan w:val="2"/>
                        <w:tcMar>
                          <w:left w:type="dxa" w:w="0"/>
                        </w:tcMar>
                      </w:tcPr>
                      <w:p>
                        <w:pPr>
                          <w:pStyle w:val="SubHeaders"/>
                        </w:pPr>
                        <w:r>
                          <w:rPr/>
                          <w:t>Общая информация:</w:t>
                        </w:r>
                      </w:p>
                    </w:tc>
                  </w:tr>
                  <w:tr>
                    <w:tc>
                      <w:tcPr>
                        <w:tcW w:type="dxa" w:w="2350"/>
                        <w:tcMar>
                          <w:left w:type="dxa" w:w="0"/>
                        </w:tcMar>
                      </w:tcPr>
                      <w:p>
                        <w:pPr>
                          <w:pStyle w:val="StuffItems"/>
                        </w:pPr>
                        <w:r>
                          <w:rPr/>
                          <w:t>Этаж:</w:t>
                        </w:r>
                      </w:p>
                    </w:tc>
                    <w:tc>
                      <w:tcPr>
                        <w:tcW w:type="dxa" w:w="2350"/>
                        <w:tcMar>
                          <w:left w:type="dxa" w:w="0"/>
                        </w:tcMar>
                      </w:tcPr>
                      <w:p>
                        <w:pPr>
                          <w:pStyle w:val="StuffItems"/>
                        </w:pPr>
                        <w:r>
                          <w:rPr/>
                          <w:t>1 / 3</w:t>
                        </w:r>
                      </w:p>
                    </w:tc>
                  </w:tr>
                  <w:tr>
                    <w:tc>
                      <w:tcPr>
                        <w:tcW w:type="dxa" w:w="2350"/>
                        <w:tcMar>
                          <w:left w:type="dxa" w:w="0"/>
                        </w:tcMar>
                      </w:tcPr>
                      <w:p>
                        <w:pPr>
                          <w:pStyle w:val="StuffItems"/>
                        </w:pPr>
                        <w:r>
                          <w:rPr/>
                          <w:t>Площадь:</w:t>
                        </w:r>
                      </w:p>
                    </w:tc>
                    <w:tc>
                      <w:tcPr>
                        <w:tcW w:type="dxa" w:w="2350"/>
                        <w:tcMar>
                          <w:left w:type="dxa" w:w="0"/>
                        </w:tcMar>
                      </w:tcPr>
                      <w:p>
                        <w:pPr>
                          <w:pStyle w:val="StuffItems"/>
                        </w:pPr>
                        <w:r>
                          <w:rPr/>
                          <w:t>705.6 м²</w:t>
                        </w:r>
                      </w:p>
                    </w:tc>
                  </w:tr>
                  <w:tr>
                    <w:tc>
                      <w:tcPr>
                        <w:tcW w:type="dxa" w:w="2350"/>
                        <w:tcMar>
                          <w:left w:type="dxa" w:w="0"/>
                        </w:tcMar>
                      </w:tcPr>
                      <w:p>
                        <w:pPr>
                          <w:pStyle w:val="StuffItems"/>
                        </w:pPr>
                        <w:r>
                          <w:rPr/>
                          <w:t>Комнаты:</w:t>
                        </w:r>
                      </w:p>
                    </w:tc>
                    <w:tc>
                      <w:tcPr>
                        <w:tcW w:type="dxa" w:w="2350"/>
                        <w:tcMar>
                          <w:left w:type="dxa" w:w="0"/>
                        </w:tcMar>
                      </w:tcPr>
                      <w:p>
                        <w:pPr>
                          <w:pStyle w:val="StuffItems"/>
                        </w:pPr>
                        <w:r>
                          <w:rPr/>
                          <w:t>None</w:t>
                        </w:r>
                      </w:p>
                    </w:tc>
                  </w:tr>
                  <w:tr>
                    <w:tc>
                      <w:tcPr>
                        <w:tcW w:type="dxa" w:w="2350"/>
                        <w:tcMar>
                          <w:left w:type="dxa" w:w="0"/>
                        </w:tcMar>
                      </w:tcPr>
                      <w:p>
                        <w:pPr>
                          <w:pStyle w:val="StuffItems"/>
                        </w:pPr>
                        <w:r>
                          <w:rPr/>
                          <w:t>Здание:</w:t>
                        </w:r>
                      </w:p>
                    </w:tc>
                    <w:tc>
                      <w:tcPr>
                        <w:tcW w:type="dxa" w:w="2350"/>
                        <w:tcMar>
                          <w:left w:type="dxa" w:w="0"/>
                        </w:tcMar>
                      </w:tcPr>
                      <w:p>
                        <w:pPr>
                          <w:pStyle w:val="StuffItems"/>
                        </w:pPr>
                        <w:r>
                          <w:rPr/>
                          <w:t>административное</w:t>
                        </w:r>
                      </w:p>
                    </w:tc>
                  </w:tr>
                  <w:tr>
                    <w:tc>
                      <w:tcPr>
                        <w:tcW w:type="dxa" w:w="2350"/>
                        <w:tcMar>
                          <w:left w:type="dxa" w:w="0"/>
                        </w:tcMar>
                      </w:tcPr>
                      <w:p>
                        <w:pPr>
                          <w:pStyle w:val="StuffItems"/>
                        </w:pPr>
                        <w:r>
                          <w:rPr/>
                          <w:t>Тип договора:</w:t>
                        </w:r>
                      </w:p>
                    </w:tc>
                    <w:tc>
                      <w:tcPr>
                        <w:tcW w:type="dxa" w:w="2350"/>
                        <w:tcMar>
                          <w:left w:type="dxa" w:w="0"/>
                        </w:tcMar>
                      </w:tcPr>
                      <w:p>
                        <w:pPr>
                          <w:pStyle w:val="StuffItems"/>
                        </w:pPr>
                        <w:r>
                          <w:rPr/>
                          <w:t>прямая аренда</w:t>
                        </w:r>
                      </w:p>
                    </w:tc>
                  </w:tr>
                  <w:tr>
                    <w:tc>
                      <w:tcPr>
                        <w:tcW w:type="dxa" w:w="2350"/>
                        <w:tcMar>
                          <w:left w:type="dxa" w:w="0"/>
                        </w:tcMar>
                      </w:tcPr>
                      <w:p>
                        <w:pPr>
                          <w:pStyle w:val="StuffItems"/>
                        </w:pPr>
                        <w:r>
                          <w:rPr/>
                          <w:t>Пропускная система:</w:t>
                        </w:r>
                      </w:p>
                    </w:tc>
                    <w:tc>
                      <w:tcPr>
                        <w:tcW w:type="dxa" w:w="2350"/>
                        <w:tcMar>
                          <w:left w:type="dxa" w:w="0"/>
                        </w:tcMar>
                      </w:tcPr>
                      <w:p>
                        <w:pPr>
                          <w:pStyle w:val="StuffItems"/>
                        </w:pPr>
                        <w:r>
                          <w:rPr/>
                          <w:t>—</w:t>
                        </w:r>
                      </w:p>
                    </w:tc>
                  </w:tr>
                  <w:tr>
                    <w:tc>
                      <w:tcPr>
                        <w:tcW w:type="dxa" w:w="2350"/>
                        <w:tcMar>
                          <w:left w:type="dxa" w:w="0"/>
                        </w:tcMar>
                      </w:tcPr>
                      <w:p>
                        <w:pPr>
                          <w:pStyle w:val="StuffItems"/>
                        </w:pPr>
                        <w:r>
                          <w:rPr/>
                          <w:t>Мебель:</w:t>
                        </w:r>
                      </w:p>
                    </w:tc>
                    <w:tc>
                      <w:tcPr>
                        <w:tcW w:type="dxa" w:w="2350"/>
                        <w:tcMar>
                          <w:left w:type="dxa" w:w="0"/>
                        </w:tcMar>
                      </w:tcPr>
                      <w:p>
                        <w:pPr>
                          <w:pStyle w:val="StuffItems"/>
                        </w:pPr>
                        <w:r>
                          <w:rPr/>
                          <w:t>нет</w:t>
                        </w:r>
                      </w:p>
                    </w:tc>
                  </w:tr>
                  <w:tr>
                    <w:tc>
                      <w:tcPr>
                        <w:tcW w:type="dxa" w:w="2350"/>
                        <w:tcMar>
                          <w:left w:type="dxa" w:w="0"/>
                        </w:tcMar>
                      </w:tcPr>
                      <w:p>
                        <w:pPr>
                          <w:pStyle w:val="StuffItems"/>
                        </w:pPr>
                        <w:r>
                          <w:rPr/>
                          <w:t>Телефонные линии:</w:t>
                        </w:r>
                      </w:p>
                    </w:tc>
                    <w:tc>
                      <w:tcPr>
                        <w:tcW w:type="dxa" w:w="2350"/>
                        <w:tcMar>
                          <w:left w:type="dxa" w:w="0"/>
                        </w:tcMar>
                      </w:tcPr>
                      <w:p>
                        <w:pPr>
                          <w:pStyle w:val="StuffItems"/>
                        </w:pPr>
                        <w:r>
                          <w:rPr/>
                          <w:t>—</w:t>
                        </w:r>
                      </w:p>
                    </w:tc>
                  </w:tr>
                </w:tbl>
                <w:p/>
              </w:tc>
              <!-- ENABLED STAFF TABLE -->
              <w:tc>
                <w:tcPr>
                  <w:tcW w:type="dxa" w:w="3141"/>
                  <w:tcMar>
                    <w:left w:type="dxa" w:w="0"/>
                  </w:tcMar>
                </w:tcPr>
                <w:p/>
              </w:tc>
            </w:tr>
          </w:tbl>
          <w:p/>
        </w:tc>
        <w:tc>
          <w:tcPr>
            <w:tcW w:type="dxa" w:w="7852"/>
          </w:tcPr>
          <w:tbl>
            <w:tblPr>
              <!-- <w:tblStyle w:val="a1"/> -->
              <w:tblW w:w="0" w:type="auto"/>
              <w:jc w:val="center"/>
              <w:tblLook w:firstRow="1" w:lastRow="0" w:firstColumn="1" w:lastColumn="0" w:noHBand="0" w:noVBand="1"/>
            </w:tblPr>
            <w:tblGrid>
              <w:gridCol w:w="7852"/>
            </w:tblGrid>
            <w:tr>
              <w:tc>
                <w:tcPr>
                  <w:tcW w:type="dxa" w:w="7852"/>
                  <w:tcMar>
                    <w:right w:type="dxa" w:w="0"/>
                  </w:tcMar>
                </w:tcPr>
                <w:p>
                  <w:pPr>
                    <w:pStyle w:val="Normal"/>
                    <w:jc w:val="right"/>
                  </w:pPr>
                  <w:r>
                    <w:t>28 августа, 14:25</w:t>
                  </w:r>
                </w:p>
              </w:tc>
            </w:tr>
            <w:tr>
              <w:tc>
                <w:tcPr>
                  <w:tcW w:type="dxa" w:w="7852"/>
                  <w:tcMar>
                    <w:right w:type="dxa" w:w="0"/>
                    <w:jc w:val="center"/>
                  </w:tcMar>
                </w:tcPr>
                <w:p>
                  <w:pPr>
                    <w:jc w:val="center"/>
                  </w:pPr>
                  <w:r>
                    <w:rPr/>
                    <w:drawing>
                      <wp:inline distT="0" distB="0" distL="0" distR="0">
                        <wp:extent cx="4953000" cy="3714750"/>
                        <wp:effectExtent l="0" t="0" r="0" b="0"/>
                        <wp:docPr id="1" name="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p"/>
                                <pic:cNvPicPr/>
                              </pic:nvPicPr>
                              <pic:blipFill>
                                <a:blip r:embed="map">
                                </a:blip>
                                <a:stretch>
                                  <a:fillRect/>
                                </a:stretch>
                              </pic:blipFill>
                              <pic:spPr>
                                <a:xfrm>
                                  <a:off x="0" y="0"/>
                                  <a:ext cx="4953000" cy="3714750"/>
                                </a:xfrm>
                                <a:prstGeom prst="rect">
                                  <a:avLst/>
                                </a:prstGeom>
                              </pic:spPr>
                            </pic:pic>
                          </a:graphicData>
                        </a:graphic>
                      </wp:inline>
                    </w:drawing>
                  </w:r>
                </w:p>
              </w:tc>
            </w:tr>
          </w:tbl>
          <w:p/>
        </w:tc>
      </w:tr>
    </w:tbl>
    <!-- Owner paragraph-->
    <w:p>
      <w:pPr>
        <w:pStyle w:val="Normal"/>
        <w:spacing w:before="40" w:after="240"/>
      </w:pPr>
      <w:r>
        <w:t xml:space="preserve">Представитель: </w:t>
      </w:r>
      <w:r>
        <w:rPr>
          <w:b/>
          <w:bCs/>
          <w:shd w:fill="auto" w:val="clear"/>
        </w:rPr>
        <w:t>Представитель: ID 125786892</w:t>
      </w:r>
    </w:p>
    <!-- offer description -->
    <w:p>
      <w:pPr>
        <w:pStyle w:val="Normal"/>
        <w:spacing w:before="0" w:after="0" w:beforeLines="0" w:afterLines="0"/>
      </w:pPr>
      <w:r>
        <w:t>Номер объекта: 1744373. Офисныe помeщeния на проспекте Гагарина
В аренду, обеспечительный платеж 1 месяц. Есть возможность дополнительно снять в аренду теплые склады, дополнительная информация по телефону.
Помещение на 1 этаже, общая площадь 705.6 м², вcе помeщeния c минимaльным наборoм офисной мебели (столы, тумбы).
Кабинетная система коридорного типа, офисная отделка. Возможно проведение косметического ремонта при необходимости для реального арендатора на долгосрок.
Дoполнительно оплачиваются коммунальные платежи (низкая стоимость услуг), счетчики и связь.
Проложена оптика ДОМРУ (на площадке еще Билайн, МТС, Простор и др)
Кондиционеры в помещениях. Отопление, водоснабжение центральное. Есть отдельная серверная комната.
Оснащение системой видеонаблюдения + контроля доступа (закрытая территория, на въезде КПП), системой пожарной безопасности, круглосуточная охрана здания, парковка наземная 
Стоимость аренды 650р/м² + НДС
Коммунальные платежи сверху стоимости аренды. Электроэнергия по счётчикам. Обеспечительный платёж за 1 месяц.
Здание находится в Приокском районе г. Нижнего Новгорода. Транспортная доступность, близость остановок общественного транспорта.</w:t>
      </w:r>
    </w:p>
    <w:p>
      <w:pPr>
        <w:pStyle w:val="Normal"/>
        <w:spacing w:before="240" w:after="40"/>
      </w:pPr>
      <w:r>
        <w:t xml:space="preserve">Телефоны: </w:t>
      </w:r>
      <w:r>
        <w:rPr>
          <w:b/>
          <w:bCs/>
        </w:rPr>
        <w:t>+7 910 886-20-85</w:t>
      </w:r>
    </w:p>
    <w:tbl>
      <w:tblPr>
        <w:tblStyle w:val="a1"/>
        <w:tblW w:w="15704" w:type="dxa"/>
        <w:tblLook w:firstRow="1" w:lastRow="0" w:firstColumn="1" w:lastColumn="0" w:noHBand="0" w:noVBand="1"/>
        <w:jc w:val="center"/>
        <w:tblLayout w:type="fixed"/>
      </w:tblPr>
      <w:tblGrid>
        <w:gridCol w:w="7852"/>
        <w:gridCol w:w="7852"/>
      </w:tblGrid>
      <w:tr>
        <w:trPr>
          <w:trHeight w:val="5144" w:hRule="exact"/>
          <w:cantSplit w:val="false"/>
        </w:trPr>
        <w:tc>
          <w:tcPr>
            <w:tcW w:val="7852" w:type="dxa"/>
            <w:vAlign w:val="bottom"/>
            <w:tcMar>
              <w:left w:w="0" w:type="dxa"/>
              <w:rigth w:w="0" w:type="dxa"/>
              <w:top w:w="0" w:type="dxa"/>
              <w:bottom w:w="0" w:type="dxa"/>
            </w:tcMar>
          </w:tcPr>
          <w:p>
            <w:pPr>
              <w:jc w:val="center"/>
            </w:pPr>
            <w:r>
              <w:rPr/>
              <w:drawing>
                <wp:inline distT="0" distB="0" distL="0" distR="0">
                  <wp:extent cx="4270586" cy="3202940"/>
                  <wp:effectExtent l="0" t="0" r="0" b="0"/>
                  <wp:docPr id="1" name="rI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Id4"/>
                          <pic:cNvPicPr/>
                        </pic:nvPicPr>
                        <pic:blipFill>
                          <a:blip r:embed="rId4">
                                </a:blip>
                          <a:stretch>
                            <a:fillRect/>
                          </a:stretch>
                        </pic:blipFill>
                        <pic:spPr>
                          <a:xfrm>
                            <a:off x="0" y="0"/>
                            <a:ext cx="4270586" cy="3202940"/>
                          </a:xfrm>
                          <a:prstGeom prst="rect">
                            <a:avLst/>
                          </a:prstGeom>
                        </pic:spPr>
                      </pic:pic>
                    </a:graphicData>
                  </a:graphic>
                </wp:inline>
              </w:drawing>
            </w:r>
          </w:p>
        </w:tc>
        <w:tc>
          <w:tcPr>
            <w:tcW w:val="7852" w:type="dxa"/>
            <w:vAlign w:val="bottom"/>
            <w:tcMar>
              <w:left w:w="0" w:type="dxa"/>
              <w:rigth w:w="0" w:type="dxa"/>
              <w:top w:w="0" w:type="dxa"/>
              <w:bottom w:w="0" w:type="dxa"/>
            </w:tcMar>
          </w:tcPr>
          <w:p>
            <w:pPr>
              <w:jc w:val="center"/>
            </w:pPr>
            <w:r>
              <w:rPr/>
              <w:drawing>
                <wp:inline distT="0" distB="0" distL="0" distR="0">
                  <wp:extent cx="4270586" cy="3202940"/>
                  <wp:effectExtent l="0" t="0" r="0" b="0"/>
                  <wp:docPr id="1" name="rId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Id12"/>
                          <pic:cNvPicPr/>
                        </pic:nvPicPr>
                        <pic:blipFill>
                          <a:blip r:embed="rId12">
                                </a:blip>
                          <a:stretch>
                            <a:fillRect/>
                          </a:stretch>
                        </pic:blipFill>
                        <pic:spPr>
                          <a:xfrm>
                            <a:off x="0" y="0"/>
                            <a:ext cx="4270586" cy="3202940"/>
                          </a:xfrm>
                          <a:prstGeom prst="rect">
                            <a:avLst/>
                          </a:prstGeom>
                        </pic:spPr>
                      </pic:pic>
                    </a:graphicData>
                  </a:graphic>
                </wp:inline>
              </w:drawing>
            </w:r>
          </w:p>
        </w:tc>
      </w:tr>
      <w:tr>
        <w:trPr>
          <w:trHeight w:val="5144" w:hRule="exact"/>
          <w:cantSplit w:val="false"/>
        </w:trPr>
        <w:tc>
          <w:tcPr>
            <w:tcW w:val="7852" w:type="dxa"/>
            <w:vAlign w:val="bottom"/>
            <w:tcMar>
              <w:left w:w="0" w:type="dxa"/>
              <w:rigth w:w="0" w:type="dxa"/>
              <w:top w:w="0" w:type="dxa"/>
              <w:bottom w:w="0" w:type="dxa"/>
            </w:tcMar>
          </w:tcPr>
          <w:p>
            <w:pPr>
              <w:jc w:val="center"/>
            </w:pPr>
            <w:r>
              <w:rPr/>
              <w:drawing>
                <wp:inline distT="0" distB="0" distL="0" distR="0">
                  <wp:extent cx="4270586" cy="3202940"/>
                  <wp:effectExtent l="0" t="0" r="0" b="0"/>
                  <wp:docPr id="1" name="rId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Id13"/>
                          <pic:cNvPicPr/>
                        </pic:nvPicPr>
                        <pic:blipFill>
                          <a:blip r:embed="rId13">
                                </a:blip>
                          <a:stretch>
                            <a:fillRect/>
                          </a:stretch>
                        </pic:blipFill>
                        <pic:spPr>
                          <a:xfrm>
                            <a:off x="0" y="0"/>
                            <a:ext cx="4270586" cy="3202940"/>
                          </a:xfrm>
                          <a:prstGeom prst="rect">
                            <a:avLst/>
                          </a:prstGeom>
                        </pic:spPr>
                      </pic:pic>
                    </a:graphicData>
                  </a:graphic>
                </wp:inline>
              </w:drawing>
            </w:r>
          </w:p>
        </w:tc>
        <w:tc>
          <w:tcPr>
            <w:tcW w:val="7852" w:type="dxa"/>
            <w:vAlign w:val="bottom"/>
            <w:tcMar>
              <w:left w:w="0" w:type="dxa"/>
              <w:rigth w:w="0" w:type="dxa"/>
              <w:top w:w="0" w:type="dxa"/>
              <w:bottom w:w="0" w:type="dxa"/>
            </w:tcMar>
          </w:tcPr>
          <w:p>
            <w:pPr>
              <w:jc w:val="center"/>
            </w:pPr>
            <w:r>
              <w:rPr/>
              <w:drawing>
                <wp:inline distT="0" distB="0" distL="0" distR="0">
                  <wp:extent cx="4270586" cy="3202940"/>
                  <wp:effectExtent l="0" t="0" r="0" b="0"/>
                  <wp:docPr id="1" name="rId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Id14"/>
                          <pic:cNvPicPr/>
                        </pic:nvPicPr>
                        <pic:blipFill>
                          <a:blip r:embed="rId14">
                                </a:blip>
                          <a:stretch>
                            <a:fillRect/>
                          </a:stretch>
                        </pic:blipFill>
                        <pic:spPr>
                          <a:xfrm>
                            <a:off x="0" y="0"/>
                            <a:ext cx="4270586" cy="3202940"/>
                          </a:xfrm>
                          <a:prstGeom prst="rect">
                            <a:avLst/>
                          </a:prstGeom>
                        </pic:spPr>
                      </pic:pic>
                    </a:graphicData>
                  </a:graphic>
                </wp:inline>
              </w:drawing>
            </w:r>
          </w:p>
        </w:tc>
      </w:tr>
      <w:tr>
        <w:trPr>
          <w:trHeight w:val="5144" w:hRule="exact"/>
          <w:cantSplit w:val="false"/>
        </w:trPr>
        <w:tc>
          <w:tcPr>
            <w:tcW w:val="7852" w:type="dxa"/>
            <w:vAlign w:val="bottom"/>
            <w:tcMar>
              <w:left w:w="0" w:type="dxa"/>
              <w:rigth w:w="0" w:type="dxa"/>
              <w:top w:w="0" w:type="dxa"/>
              <w:bottom w:w="0" w:type="dxa"/>
            </w:tcMar>
          </w:tcPr>
          <w:p>
            <w:pPr>
              <w:jc w:val="center"/>
            </w:pPr>
            <w:r>
              <w:rPr/>
              <w:drawing>
                <wp:inline distT="0" distB="0" distL="0" distR="0">
                  <wp:extent cx="4270586" cy="3202940"/>
                  <wp:effectExtent l="0" t="0" r="0" b="0"/>
                  <wp:docPr id="1" name="rId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Id15"/>
                          <pic:cNvPicPr/>
                        </pic:nvPicPr>
                        <pic:blipFill>
                          <a:blip r:embed="rId15">
                                </a:blip>
                          <a:stretch>
                            <a:fillRect/>
                          </a:stretch>
                        </pic:blipFill>
                        <pic:spPr>
                          <a:xfrm>
                            <a:off x="0" y="0"/>
                            <a:ext cx="4270586" cy="3202940"/>
                          </a:xfrm>
                          <a:prstGeom prst="rect">
                            <a:avLst/>
                          </a:prstGeom>
                        </pic:spPr>
                      </pic:pic>
                    </a:graphicData>
                  </a:graphic>
                </wp:inline>
              </w:drawing>
            </w:r>
          </w:p>
        </w:tc>
        <w:tc>
          <w:tcPr>
            <w:tcW w:val="7852" w:type="dxa"/>
            <w:vAlign w:val="bottom"/>
            <w:tcMar>
              <w:left w:w="0" w:type="dxa"/>
              <w:rigth w:w="0" w:type="dxa"/>
              <w:top w:w="0" w:type="dxa"/>
              <w:bottom w:w="0" w:type="dxa"/>
            </w:tcMar>
          </w:tcPr>
          <w:p>
            <w:pPr>
              <w:jc w:val="center"/>
            </w:pPr>
            <w:r>
              <w:rPr/>
              <w:drawing>
                <wp:inline distT="0" distB="0" distL="0" distR="0">
                  <wp:extent cx="4270586" cy="3202940"/>
                  <wp:effectExtent l="0" t="0" r="0" b="0"/>
                  <wp:docPr id="1" name="rId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Id16"/>
                          <pic:cNvPicPr/>
                        </pic:nvPicPr>
                        <pic:blipFill>
                          <a:blip r:embed="rId16">
                                </a:blip>
                          <a:stretch>
                            <a:fillRect/>
                          </a:stretch>
                        </pic:blipFill>
                        <pic:spPr>
                          <a:xfrm>
                            <a:off x="0" y="0"/>
                            <a:ext cx="4270586" cy="3202940"/>
                          </a:xfrm>
                          <a:prstGeom prst="rect">
                            <a:avLst/>
                          </a:prstGeom>
                        </pic:spPr>
                      </pic:pic>
                    </a:graphicData>
                  </a:graphic>
                </wp:inline>
              </w:drawing>
            </w:r>
          </w:p>
        </w:tc>
      </w:tr>
      <w:tr>
        <w:trPr>
          <w:trHeight w:val="5144" w:hRule="exact"/>
          <w:cantSplit w:val="false"/>
        </w:trPr>
        <w:tc>
          <w:tcPr>
            <w:tcW w:val="7852" w:type="dxa"/>
            <w:vAlign w:val="bottom"/>
            <w:tcMar>
              <w:left w:w="0" w:type="dxa"/>
              <w:rigth w:w="0" w:type="dxa"/>
              <w:top w:w="0" w:type="dxa"/>
              <w:bottom w:w="0" w:type="dxa"/>
            </w:tcMar>
          </w:tcPr>
          <w:p>
            <w:pPr>
              <w:jc w:val="center"/>
            </w:pPr>
            <w:r>
              <w:rPr/>
              <w:drawing>
                <wp:inline distT="0" distB="0" distL="0" distR="0">
                  <wp:extent cx="4270586" cy="3202940"/>
                  <wp:effectExtent l="0" t="0" r="0" b="0"/>
                  <wp:docPr id="1" name="rId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Id17"/>
                          <pic:cNvPicPr/>
                        </pic:nvPicPr>
                        <pic:blipFill>
                          <a:blip r:embed="rId17">
                                </a:blip>
                          <a:stretch>
                            <a:fillRect/>
                          </a:stretch>
                        </pic:blipFill>
                        <pic:spPr>
                          <a:xfrm>
                            <a:off x="0" y="0"/>
                            <a:ext cx="4270586" cy="3202940"/>
                          </a:xfrm>
                          <a:prstGeom prst="rect">
                            <a:avLst/>
                          </a:prstGeom>
                        </pic:spPr>
                      </pic:pic>
                    </a:graphicData>
                  </a:graphic>
                </wp:inline>
              </w:drawing>
            </w:r>
          </w:p>
        </w:tc>
        <w:tc>
          <w:tcPr>
            <w:tcW w:val="7852" w:type="dxa"/>
            <w:vAlign w:val="bottom"/>
            <w:tcMar>
              <w:left w:w="0" w:type="dxa"/>
              <w:rigth w:w="0" w:type="dxa"/>
              <w:top w:w="0" w:type="dxa"/>
              <w:bottom w:w="0" w:type="dxa"/>
            </w:tcMar>
          </w:tcPr>
          <w:p>
            <w:pPr>
              <w:jc w:val="center"/>
            </w:pPr>
            <w:r>
              <w:rPr/>
              <w:drawing>
                <wp:inline distT="0" distB="0" distL="0" distR="0">
                  <wp:extent cx="2402205" cy="3202940"/>
                  <wp:effectExtent l="0" t="0" r="0" b="0"/>
                  <wp:docPr id="1" name="rId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Id18"/>
                          <pic:cNvPicPr/>
                        </pic:nvPicPr>
                        <pic:blipFill>
                          <a:blip r:embed="rId18">
                                </a:blip>
                          <a:stretch>
                            <a:fillRect/>
                          </a:stretch>
                        </pic:blipFill>
                        <pic:spPr>
                          <a:xfrm>
                            <a:off x="0" y="0"/>
                            <a:ext cx="2402205" cy="3202940"/>
                          </a:xfrm>
                          <a:prstGeom prst="rect">
                            <a:avLst/>
                          </a:prstGeom>
                        </pic:spPr>
                      </pic:pic>
                    </a:graphicData>
                  </a:graphic>
                </wp:inline>
              </w:drawing>
            </w:r>
          </w:p>
        </w:tc>
      </w:tr>
      <w:tr>
        <w:trPr>
          <w:trHeight w:val="5144" w:hRule="exact"/>
          <w:cantSplit w:val="false"/>
        </w:trPr>
        <w:tc>
          <w:tcPr>
            <w:tcW w:val="7852" w:type="dxa"/>
            <w:vAlign w:val="bottom"/>
            <w:tcMar>
              <w:left w:w="0" w:type="dxa"/>
              <w:rigth w:w="0" w:type="dxa"/>
              <w:top w:w="0" w:type="dxa"/>
              <w:bottom w:w="0" w:type="dxa"/>
            </w:tcMar>
          </w:tcPr>
          <w:p>
            <w:pPr>
              <w:jc w:val="center"/>
            </w:pPr>
            <w:r>
              <w:rPr/>
              <w:drawing>
                <wp:inline distT="0" distB="0" distL="0" distR="0">
                  <wp:extent cx="4270586" cy="3202940"/>
                  <wp:effectExtent l="0" t="0" r="0" b="0"/>
                  <wp:docPr id="1" name="rId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Id19"/>
                          <pic:cNvPicPr/>
                        </pic:nvPicPr>
                        <pic:blipFill>
                          <a:blip r:embed="rId19">
                                </a:blip>
                          <a:stretch>
                            <a:fillRect/>
                          </a:stretch>
                        </pic:blipFill>
                        <pic:spPr>
                          <a:xfrm>
                            <a:off x="0" y="0"/>
                            <a:ext cx="4270586" cy="3202940"/>
                          </a:xfrm>
                          <a:prstGeom prst="rect">
                            <a:avLst/>
                          </a:prstGeom>
                        </pic:spPr>
                      </pic:pic>
                    </a:graphicData>
                  </a:graphic>
                </wp:inline>
              </w:drawing>
            </w:r>
          </w:p>
        </w:tc>
        <w:tc>
          <w:tcPr>
            <w:tcW w:val="7852" w:type="dxa"/>
            <w:vAlign w:val="bottom"/>
            <w:tcMar>
              <w:left w:w="0" w:type="dxa"/>
              <w:rigth w:w="0" w:type="dxa"/>
              <w:top w:w="0" w:type="dxa"/>
              <w:bottom w:w="0" w:type="dxa"/>
            </w:tcMar>
          </w:tcPr>
          <w:p>
            <w:pPr>
              <w:jc w:val="center"/>
            </w:pPr>
            <w:r>
              <w:rPr/>
              <w:drawing>
                <wp:inline distT="0" distB="0" distL="0" distR="0">
                  <wp:extent cx="2225376" cy="3202940"/>
                  <wp:effectExtent l="0" t="0" r="0" b="0"/>
                  <wp:docPr id="1" name="rId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Id20"/>
                          <pic:cNvPicPr/>
                        </pic:nvPicPr>
                        <pic:blipFill>
                          <a:blip r:embed="rId20">
                                </a:blip>
                          <a:stretch>
                            <a:fillRect/>
                          </a:stretch>
                        </pic:blipFill>
                        <pic:spPr>
                          <a:xfrm>
                            <a:off x="0" y="0"/>
                            <a:ext cx="2225376" cy="3202940"/>
                          </a:xfrm>
                          <a:prstGeom prst="rect">
                            <a:avLst/>
                          </a:prstGeom>
                        </pic:spPr>
                      </pic:pic>
                    </a:graphicData>
                  </a:graphic>
                </wp:inline>
              </w:drawing>
            </w:r>
          </w:p>
        </w:tc>
      </w:tr>
      <w:tr>
        <w:trPr>
          <w:trHeight w:val="5144" w:hRule="exact"/>
          <w:cantSplit w:val="false"/>
        </w:trPr>
        <w:tc>
          <w:tcPr>
            <w:tcW w:val="7852" w:type="dxa"/>
            <w:vAlign w:val="bottom"/>
            <w:tcMar>
              <w:left w:w="0" w:type="dxa"/>
              <w:rigth w:w="0" w:type="dxa"/>
              <w:top w:w="0" w:type="dxa"/>
              <w:bottom w:w="0" w:type="dxa"/>
            </w:tcMar>
          </w:tcPr>
          <w:p>
            <w:pPr>
              <w:jc w:val="center"/>
            </w:pPr>
            <w:r>
              <w:rPr/>
              <w:drawing>
                <wp:inline distT="0" distB="0" distL="0" distR="0">
                  <wp:extent cx="3202940" cy="3202940"/>
                  <wp:effectExtent l="0" t="0" r="0" b="0"/>
                  <wp:docPr id="1" name="rId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Id21"/>
                          <pic:cNvPicPr/>
                        </pic:nvPicPr>
                        <pic:blipFill>
                          <a:blip r:embed="rId21">
                                </a:blip>
                          <a:stretch>
                            <a:fillRect/>
                          </a:stretch>
                        </pic:blipFill>
                        <pic:spPr>
                          <a:xfrm>
                            <a:off x="0" y="0"/>
                            <a:ext cx="3202940" cy="3202940"/>
                          </a:xfrm>
                          <a:prstGeom prst="rect">
                            <a:avLst/>
                          </a:prstGeom>
                        </pic:spPr>
                      </pic:pic>
                    </a:graphicData>
                  </a:graphic>
                </wp:inline>
              </w:drawing>
            </w:r>
          </w:p>
        </w:tc>
        <w:tc>
          <w:tcPr>
            <w:tcW w:val="7852" w:type="dxa"/>
            <w:vAlign w:val="bottom"/>
            <w:tcMar>
              <w:left w:w="0" w:type="dxa"/>
              <w:rigth w:w="0" w:type="dxa"/>
              <w:top w:w="0" w:type="dxa"/>
              <w:bottom w:w="0" w:type="dxa"/>
            </w:tcMar>
          </w:tcPr>
          <w:p>
            <w:pPr>
              <w:jc w:val="center"/>
            </w:pPr>
            <w:r>
              <w:rPr/>
              <w:drawing>
                <wp:inline distT="0" distB="0" distL="0" distR="0">
                  <wp:extent cx="4270586" cy="3202940"/>
                  <wp:effectExtent l="0" t="0" r="0" b="0"/>
                  <wp:docPr id="1" name="rI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Id5"/>
                          <pic:cNvPicPr/>
                        </pic:nvPicPr>
                        <pic:blipFill>
                          <a:blip r:embed="rId5">
                                </a:blip>
                          <a:stretch>
                            <a:fillRect/>
                          </a:stretch>
                        </pic:blipFill>
                        <pic:spPr>
                          <a:xfrm>
                            <a:off x="0" y="0"/>
                            <a:ext cx="4270586" cy="3202940"/>
                          </a:xfrm>
                          <a:prstGeom prst="rect">
                            <a:avLst/>
                          </a:prstGeom>
                        </pic:spPr>
                      </pic:pic>
                    </a:graphicData>
                  </a:graphic>
                </wp:inline>
              </w:drawing>
            </w:r>
          </w:p>
        </w:tc>
      </w:tr>
      <w:tr>
        <w:trPr>
          <w:trHeight w:val="5144" w:hRule="exact"/>
          <w:cantSplit w:val="false"/>
        </w:trPr>
        <w:tc>
          <w:tcPr>
            <w:tcW w:val="7852" w:type="dxa"/>
            <w:vAlign w:val="bottom"/>
            <w:tcMar>
              <w:left w:w="0" w:type="dxa"/>
              <w:rigth w:w="0" w:type="dxa"/>
              <w:top w:w="0" w:type="dxa"/>
              <w:bottom w:w="0" w:type="dxa"/>
            </w:tcMar>
          </w:tcPr>
          <w:p>
            <w:pPr>
              <w:jc w:val="center"/>
            </w:pPr>
            <w:r>
              <w:rPr/>
              <w:drawing>
                <wp:inline distT="0" distB="0" distL="0" distR="0">
                  <wp:extent cx="4270586" cy="3202940"/>
                  <wp:effectExtent l="0" t="0" r="0" b="0"/>
                  <wp:docPr id="1" name="rId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Id6"/>
                          <pic:cNvPicPr/>
                        </pic:nvPicPr>
                        <pic:blipFill>
                          <a:blip r:embed="rId6">
                                </a:blip>
                          <a:stretch>
                            <a:fillRect/>
                          </a:stretch>
                        </pic:blipFill>
                        <pic:spPr>
                          <a:xfrm>
                            <a:off x="0" y="0"/>
                            <a:ext cx="4270586" cy="3202940"/>
                          </a:xfrm>
                          <a:prstGeom prst="rect">
                            <a:avLst/>
                          </a:prstGeom>
                        </pic:spPr>
                      </pic:pic>
                    </a:graphicData>
                  </a:graphic>
                </wp:inline>
              </w:drawing>
            </w:r>
          </w:p>
        </w:tc>
        <w:tc>
          <w:tcPr>
            <w:tcW w:val="7852" w:type="dxa"/>
            <w:vAlign w:val="bottom"/>
            <w:tcMar>
              <w:left w:w="0" w:type="dxa"/>
              <w:rigth w:w="0" w:type="dxa"/>
              <w:top w:w="0" w:type="dxa"/>
              <w:bottom w:w="0" w:type="dxa"/>
            </w:tcMar>
          </w:tcPr>
          <w:p>
            <w:pPr>
              <w:jc w:val="center"/>
            </w:pPr>
            <w:r>
              <w:rPr/>
              <w:drawing>
                <wp:inline distT="0" distB="0" distL="0" distR="0">
                  <wp:extent cx="4270586" cy="3202940"/>
                  <wp:effectExtent l="0" t="0" r="0" b="0"/>
                  <wp:docPr id="1" name="rId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Id7"/>
                          <pic:cNvPicPr/>
                        </pic:nvPicPr>
                        <pic:blipFill>
                          <a:blip r:embed="rId7">
                                </a:blip>
                          <a:stretch>
                            <a:fillRect/>
                          </a:stretch>
                        </pic:blipFill>
                        <pic:spPr>
                          <a:xfrm>
                            <a:off x="0" y="0"/>
                            <a:ext cx="4270586" cy="3202940"/>
                          </a:xfrm>
                          <a:prstGeom prst="rect">
                            <a:avLst/>
                          </a:prstGeom>
                        </pic:spPr>
                      </pic:pic>
                    </a:graphicData>
                  </a:graphic>
                </wp:inline>
              </w:drawing>
            </w:r>
          </w:p>
        </w:tc>
      </w:tr>
      <w:tr>
        <w:trPr>
          <w:trHeight w:val="5144" w:hRule="exact"/>
          <w:cantSplit w:val="false"/>
        </w:trPr>
        <w:tc>
          <w:tcPr>
            <w:tcW w:val="7852" w:type="dxa"/>
            <w:vAlign w:val="bottom"/>
            <w:tcMar>
              <w:left w:w="0" w:type="dxa"/>
              <w:rigth w:w="0" w:type="dxa"/>
              <w:top w:w="0" w:type="dxa"/>
              <w:bottom w:w="0" w:type="dxa"/>
            </w:tcMar>
          </w:tcPr>
          <w:p>
            <w:pPr>
              <w:jc w:val="center"/>
            </w:pPr>
            <w:r>
              <w:rPr/>
              <w:drawing>
                <wp:inline distT="0" distB="0" distL="0" distR="0">
                  <wp:extent cx="2402205" cy="3202940"/>
                  <wp:effectExtent l="0" t="0" r="0" b="0"/>
                  <wp:docPr id="1" name="rId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Id8"/>
                          <pic:cNvPicPr/>
                        </pic:nvPicPr>
                        <pic:blipFill>
                          <a:blip r:embed="rId8">
                                </a:blip>
                          <a:stretch>
                            <a:fillRect/>
                          </a:stretch>
                        </pic:blipFill>
                        <pic:spPr>
                          <a:xfrm>
                            <a:off x="0" y="0"/>
                            <a:ext cx="2402205" cy="3202940"/>
                          </a:xfrm>
                          <a:prstGeom prst="rect">
                            <a:avLst/>
                          </a:prstGeom>
                        </pic:spPr>
                      </pic:pic>
                    </a:graphicData>
                  </a:graphic>
                </wp:inline>
              </w:drawing>
            </w:r>
          </w:p>
        </w:tc>
        <w:tc>
          <w:tcPr>
            <w:tcW w:val="7852" w:type="dxa"/>
            <w:vAlign w:val="bottom"/>
            <w:tcMar>
              <w:left w:w="0" w:type="dxa"/>
              <w:rigth w:w="0" w:type="dxa"/>
              <w:top w:w="0" w:type="dxa"/>
              <w:bottom w:w="0" w:type="dxa"/>
            </w:tcMar>
          </w:tcPr>
          <w:p>
            <w:pPr>
              <w:jc w:val="center"/>
            </w:pPr>
            <w:r>
              <w:rPr/>
              <w:drawing>
                <wp:inline distT="0" distB="0" distL="0" distR="0">
                  <wp:extent cx="4270586" cy="3202940"/>
                  <wp:effectExtent l="0" t="0" r="0" b="0"/>
                  <wp:docPr id="1" name="rId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Id9"/>
                          <pic:cNvPicPr/>
                        </pic:nvPicPr>
                        <pic:blipFill>
                          <a:blip r:embed="rId9">
                                </a:blip>
                          <a:stretch>
                            <a:fillRect/>
                          </a:stretch>
                        </pic:blipFill>
                        <pic:spPr>
                          <a:xfrm>
                            <a:off x="0" y="0"/>
                            <a:ext cx="4270586" cy="3202940"/>
                          </a:xfrm>
                          <a:prstGeom prst="rect">
                            <a:avLst/>
                          </a:prstGeom>
                        </pic:spPr>
                      </pic:pic>
                    </a:graphicData>
                  </a:graphic>
                </wp:inline>
              </w:drawing>
            </w:r>
          </w:p>
        </w:tc>
      </w:tr>
      <w:tr>
        <w:trPr>
          <w:trHeight w:val="5144" w:hRule="exact"/>
          <w:cantSplit w:val="false"/>
        </w:trPr>
        <w:tc>
          <w:tcPr>
            <w:tcW w:val="7852" w:type="dxa"/>
            <w:vAlign w:val="bottom"/>
            <w:tcMar>
              <w:left w:w="0" w:type="dxa"/>
              <w:rigth w:w="0" w:type="dxa"/>
              <w:top w:w="0" w:type="dxa"/>
              <w:bottom w:w="0" w:type="dxa"/>
            </w:tcMar>
          </w:tcPr>
          <w:p>
            <w:pPr>
              <w:jc w:val="center"/>
            </w:pPr>
            <w:r>
              <w:rPr/>
              <w:drawing>
                <wp:inline distT="0" distB="0" distL="0" distR="0">
                  <wp:extent cx="4270586" cy="3202940"/>
                  <wp:effectExtent l="0" t="0" r="0" b="0"/>
                  <wp:docPr id="1" name="rI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Id10"/>
                          <pic:cNvPicPr/>
                        </pic:nvPicPr>
                        <pic:blipFill>
                          <a:blip r:embed="rId10">
                                </a:blip>
                          <a:stretch>
                            <a:fillRect/>
                          </a:stretch>
                        </pic:blipFill>
                        <pic:spPr>
                          <a:xfrm>
                            <a:off x="0" y="0"/>
                            <a:ext cx="4270586" cy="3202940"/>
                          </a:xfrm>
                          <a:prstGeom prst="rect">
                            <a:avLst/>
                          </a:prstGeom>
                        </pic:spPr>
                      </pic:pic>
                    </a:graphicData>
                  </a:graphic>
                </wp:inline>
              </w:drawing>
            </w:r>
          </w:p>
        </w:tc>
        <w:tc>
          <w:tcPr>
            <w:tcW w:val="7852" w:type="dxa"/>
            <w:vAlign w:val="bottom"/>
            <w:tcMar>
              <w:left w:w="0" w:type="dxa"/>
              <w:rigth w:w="0" w:type="dxa"/>
              <w:top w:w="0" w:type="dxa"/>
              <w:bottom w:w="0" w:type="dxa"/>
            </w:tcMar>
          </w:tcPr>
          <w:p>
            <w:pPr>
              <w:jc w:val="center"/>
            </w:pPr>
            <w:r>
              <w:rPr/>
              <w:drawing>
                <wp:inline distT="0" distB="0" distL="0" distR="0">
                  <wp:extent cx="4270586" cy="3202940"/>
                  <wp:effectExtent l="0" t="0" r="0" b="0"/>
                  <wp:docPr id="1" name="rId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Id11"/>
                          <pic:cNvPicPr/>
                        </pic:nvPicPr>
                        <pic:blipFill>
                          <a:blip r:embed="rId11">
                                </a:blip>
                          <a:stretch>
                            <a:fillRect/>
                          </a:stretch>
                        </pic:blipFill>
                        <pic:spPr>
                          <a:xfrm>
                            <a:off x="0" y="0"/>
                            <a:ext cx="4270586" cy="3202940"/>
                          </a:xfrm>
                          <a:prstGeom prst="rect">
                            <a:avLst/>
                          </a:prstGeom>
                        </pic:spPr>
                      </pic:pic>
                    </a:graphicData>
                  </a:graphic>
                </wp:inline>
              </w:drawing>
            </w:r>
          </w:p>
        </w:tc>
      </w:tr>
    </w:tbl>
    <w:sectPr>
      <!-- Define page preferences; 1 cm = 567 magic points -->
      <w:formProt w:val="0"/>
      <w:cols w:space="720"/>
      <w:docGrid w:linePitch="360"/>
      <w:pgSz w:w="16838" w:h="11906"/>
      <w:headerReference w:type="default" r:id="header"/>
      <w:footerReference w:type="default" r:id="footer"/>
      <w:pgMar w:top="567" w:bottom="567" w:left="567" w:right="567" w:header="57" w:footer="114"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footer.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Bdr>
        <w:bottom w:val="single" w:sz="6" w:space="1" w:color="auto"/>
      </w:pBdr>
      <w:rPr>
        <w:sz w:val="14"/>
        <w:szCs w:val="14"/>
        <w:color w:val="868686"/>
        <w:shd w:fill="auto" w:val="clear"/>
      </w:rPr>
    </w:pPr>
  </w:p>
  <w:p>
    <w:pPr>
      <w:jc w:val="center"/>
      <w:pStyle w:val="Normal"/>
      <w:spacing w:after="20" w:before="20"/>
      <w:rPr>
        <w:sz w:val="16"/>
        <w:szCs w:val="16"/>
        <w:color w:val="868686"/>
      </w:rPr>
    </w:pPr>
    <w:rPr>
      <w:jc w:val="center"/>
      <w:sz w:val="16"/>
      <w:szCs w:val="16"/>
      <w:color w:val="868686"/>
      <w:shd w:fill="auto" w:val="clear"/>
    </w:rPr>
    <w:r>
      <w:t>© 2012 - 2026 ЦИАН. Крупнейшая и самая достоверная база данных по аренде и продаже жилой, коммерческой и загородной недвижимости - www.cian.ru</w:t>
    </w:r>
  </w:p>
</w:ftr>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Header"/>
      <w:jc w:val="right"/>
    </w:pPr>
    <w:r>
      <w:rPr>
        <w:noProof/>
        <w:lang w:eastAsia="ru-RU"/>
      </w:rPr>
      <w:drawing>
        <wp:inline distT="0" distB="0" distL="0" distR="0">
          <wp:extent cx="1008837" cy="360000"/>
          <wp:effectExtent l="0" t="0" r="1270" b="2540"/>
          <wp:docPr id="1" name="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ian-logo-cyrillic-horizontal-small.png"/>
                  <pic:cNvPicPr/>
                </pic:nvPicPr>
                <pic:blipFill>
                  <a:blip r:embed="rId1" cstate="print">
                                    </a:blip>
                  <a:stretch>
                    <a:fillRect/>
                  </a:stretch>
                </pic:blipFill>
                <pic:spPr>
                  <a:xfrm>
                    <a:off x="0" y="0"/>
                    <a:ext cx="1008837" cy="36000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516096-39A8-4D59-953C-331E17B0A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style w:type="table" w:default="1" w:styleId="a1">
    <w:name w:val="Normal Table"/>
    <w:uiPriority w:val="99"/>
    <w:semiHidden/>
    <w:unhideWhenUsed/>
    <w:tblPr>
      <w:tblInd w:w="0" w:type="dxa"/>
      <w:tblCellMar>
        <w:top w:w="0" w:type="dxa"/>
        <w:left w:w="0" w:type="dxa"/>
        <w:bottom w:w="0" w:type="dxa"/>
        <w:right w:w="0" w:type="dxa"/>
      </w:tblCellMar>
    </w:tblPr>
  </w:style>
  <w:style w:type="table" w:styleId="a3">
    <w:name w:val="Table Grid"/>
    <w:basedOn w:val="a1"/>
    <w:uiPriority w:val="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paragraph" w:styleId="Normal">
    <w:name w:val="Normal"/>
    <w:pPr>
      <w:widowControl w:val="false"/>
      <w:suppressAutoHyphens w:val="true"/>
      <w:spacing w:before="20" w:after="20"/>
    </w:pPr>
    <w:rPr>
      <w:rFonts w:ascii="Times New Roman" w:hAnsi="Times New Roman" w:eastAsia="SimSun" w:cs=""/>
      <w:color w:val="auto"/>
      <w:sz w:val="24"/>
      <w:szCs w:val="24"/>
      <w:lang w:val="ru-RU" w:eastAsia="en-US" w:bidi="ar-SA"/>
    </w:rPr>
  </w:style>
  <w:style w:type="paragraph" w:styleId="SubHeaders">
    <w:name w:val="SubHeaders"/>
    <w:basedOn w:val="Normal"/>
    <w:Prp>
      <w:spacing w:before="0" w:after="30"/>
    </w:Prp>
    <w:rPr>
      <w:sz w:val="26"/>
      <w:szCs w:val="26"/>
    </w:rPr>
  </w:style>
  <w:style w:type="paragraph" w:styleId="StuffItems">
    <w:name w:val="StuffItems"/>
    <w:basedOn w:val="Normal"/>
    <w:Prp>
      <w:spacing w:before="40" w:after="40"/>
    </w:Prp>
    <w:rPr>
      <w:sz w:val="22"/>
      <w:szCs w:val="22"/>
    </w:rPr>
  </w:style>
  <w:style w:type="paragraph" w:styleId="Header">
    <w:name w:val="header"/>
    <w:basedOn w:val="Normal"/>
    <w:pPr>
      <w:tabs>
        <w:tab w:val="center" w:pos="4677"/>
        <w:tab w:val="right" w:pos="9355"/>
      </w:tabs>
      <w:spacing w:after="0" w:line="240" w:lineRule="auto"/>
    </w:p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 Type="http://schemas.openxmlformats.org/officeDocument/2006/relationships/header" Target="header.xml"/>
    <Relationship Id="footer" Type="http://schemas.openxmlformats.org/officeDocument/2006/relationships/footer" Target="footer.xml"/>
    <Relationship Id="logo" Type="http://schemas.openxmlformats.org/officeDocument/2006/relationships/image" Target="media/logo.jpeg"/>
    <Relationship Id="yes" Type="http://schemas.openxmlformats.org/officeDocument/2006/relationships/image" Target="media/yes.png"/>
    <Relationship Id="no" Type="http://schemas.openxmlformats.org/officeDocument/2006/relationships/image" Target="media/no.png"/>
    <Relationship Id="map" Type="http://schemas.openxmlformats.org/officeDocument/2006/relationships/image" Target="media/map.png"/>
    <Relationship Id="rId4" Type="http://schemas.openxmlformats.org/officeDocument/2006/relationships/image" Target="media/image1.jpeg"/>
    <Relationship Id="rId5" Type="http://schemas.openxmlformats.org/officeDocument/2006/relationships/image" Target="media/image3.jpeg"/>
    <Relationship Id="rId6" Type="http://schemas.openxmlformats.org/officeDocument/2006/relationships/image" Target="media/image4.jpeg"/>
    <Relationship Id="rId7" Type="http://schemas.openxmlformats.org/officeDocument/2006/relationships/image" Target="media/image5.jpeg"/>
    <Relationship Id="rId8" Type="http://schemas.openxmlformats.org/officeDocument/2006/relationships/image" Target="media/image6.jpeg"/>
    <Relationship Id="rId9" Type="http://schemas.openxmlformats.org/officeDocument/2006/relationships/image" Target="media/image7.jpeg"/>
    <Relationship Id="rId10" Type="http://schemas.openxmlformats.org/officeDocument/2006/relationships/image" Target="media/image8.jpeg"/>
    <Relationship Id="rId11" Type="http://schemas.openxmlformats.org/officeDocument/2006/relationships/image" Target="media/image9.jpeg"/>
    <Relationship Id="rId12" Type="http://schemas.openxmlformats.org/officeDocument/2006/relationships/image" Target="media/image11.jpeg"/>
    <Relationship Id="rId13" Type="http://schemas.openxmlformats.org/officeDocument/2006/relationships/image" Target="media/image12.jpeg"/>
    <Relationship Id="rId14" Type="http://schemas.openxmlformats.org/officeDocument/2006/relationships/image" Target="media/image13.jpeg"/>
    <Relationship Id="rId15" Type="http://schemas.openxmlformats.org/officeDocument/2006/relationships/image" Target="media/image15.jpeg"/>
    <Relationship Id="rId16" Type="http://schemas.openxmlformats.org/officeDocument/2006/relationships/image" Target="media/image16.jpeg"/>
    <Relationship Id="rId17" Type="http://schemas.openxmlformats.org/officeDocument/2006/relationships/image" Target="media/image17.jpeg"/>
    <Relationship Id="rId18" Type="http://schemas.openxmlformats.org/officeDocument/2006/relationships/image" Target="media/image18.jpeg"/>
    <Relationship Id="rId19" Type="http://schemas.openxmlformats.org/officeDocument/2006/relationships/image" Target="media/image19.jpeg"/>
    <Relationship Id="rId20" Type="http://schemas.openxmlformats.org/officeDocument/2006/relationships/image" Target="media/image21.jpeg"/>
    <Relationship Id="rId21" Type="http://schemas.openxmlformats.org/officeDocument/2006/relationships/image" Target="media/image22.jpeg"/>
</Relationships>
</file>

<file path=word/_rels/header.xml.rels><?xml version="1.0" encoding="UTF-8" standalone="yes"?>
<Relationships xmlns="http://schemas.openxmlformats.org/package/2006/relationships">
    <Relationship Id="rId1"
        Type="http://schemas.openxmlformats.org/officeDocument/2006/relationships/image"
        Target="media/cian-logo-cyrillic-horizontal-small.png"/>
</Relationships>
</file>

<file path=docProps/app.xml><?xml version="1.0" encoding="utf-8"?>
<Properties xmlns="http://schemas.openxmlformats.org/officeDocument/2006/extended-properties" xmlns:vt="http://schemas.openxmlformats.org/officeDocument/2006/docPropsVTypes">
  <TotalTime>0</TotalTime>
  <Application>Microsoft Office Word</Application>
  <DocSecurity>0</DocSecurity>
  <Company>CIAN</Company>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CIAN</dc:creator>
  <cp:keywords/>
  <dc:description/>
  <cp:lastModifiedBy>CIAN</cp:lastModifiedBy>
  <cp:revision>1</cp:revision>
  <dcterms:created xsi:type="dcterms:W3CDTF">2013-11-17T10:05:00Z</dcterms:created>
  <dcterms:modified xsi:type="dcterms:W3CDTF">2013-11-17T10:05:00Z</dcterms:modified>
</cp:coreProperties>
</file>